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OŚWIADCZENIE DLA RODZICA/OPIEKUNA PRAWNEGO,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które będzie podstawą do umożliwienia złożenia wniosku przez gminy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……………………………………......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555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(miejscowość, data)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Oświadczenie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Ja, niżej podpisana/y  …………………………………………….…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(imię i nazwisko rodzica/opiekuna prawnego składającego wniosek)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zobowiązuje się do: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przeznaczenia przekazanego na własność sprzętu komputerowego wraz z niezbędnym oprogramowaniem oraz myszą, klawiaturą i ładowarką - do wyłącznego użytku dla dziecka …………………………………………………………………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(imię i nazwisko dziecka)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ucznia klasy ………. szkoły ………………………………………………………………………………………………………………………………………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(nazwa szkoły),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zamieszkałego w ……………………………………………………………………….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(miejscowość,, gmina, powiat, województwo)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przeznaczenia przekazanego na własność sprzętu komputerowego wraz z niezbędnym oprogramowaniem oraz myszą, klawiaturą i ładowarką do użytku dla dziecka wskazanego powyżej przez okres nauki szkolnej w powyżej wskazanej szkole.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do odebrania przekazanego na własność sprzętu w placówce urzędu gminy lub innym miejscu wskazanym przez przekazującego.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Ja, niżej podpisana/y …………………………………………….…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(imię i nazwisko rodzica/opiekuna prawnego składającego wniosek)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oświadczam, iż: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dziecko wskazane w niniejszym oświadczeniu zamieszkuje miejscowość lub gminę  …………………………… …………………………………….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(nazwa miejscowości, gminy, powiatu, województwa),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której funkcjonowało niegdyś zlikwidowane państwowe przedsiębiorstwo gospodarki rolnej,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dziecko wskazane w niniejszym oświadczeniu jest członkiem rodziny (krewnym w linii prostej, tj. rodzicie, dziadkowie, pradziadkowie/opiekunem prawnym) Pani/Pana ……………………………………………………………………………………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(imię i nazwisko członka rodziny, który był zatrudniony niegdyś </w:t>
        <w:br w:type="textWrapping"/>
        <w:t xml:space="preserve">w zlikwidowanych państwowych przedsiębiorstwa gospodarki rolnej 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który to pracował niegdyś w zlikwidowanym państwowym przedsiębiorstwie gospodarki rolnej i zamieszkiwał w miejscowości lub gminie objętej PPGR ( ………………………………………………… ……………………………………………………………………….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(jeśli znana -  wskazać nazwę państwowego przedsiębiorstwa gospodarki rolnej)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).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dziecko wskazane w niniejszym oświadczeniu nie otrzymało na własność lub w drodze użyczenia, </w:t>
        <w:br w:type="textWrapping"/>
        <w:t xml:space="preserve">w ostatnim roku oraz roku poprzedzającym rok złożenia przedmiotowego wniosku (tj. w roku 2020 </w:t>
        <w:br w:type="textWrapping"/>
        <w:t xml:space="preserve">i 2021), sprzętu komputerowego zakupionego ze środków publicznych lub środków organizacji pozarządowych lub zwrotu kosztów, lub dofinansowania zakupu tych rzeczy.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wszelkie informacje podane w niniejszym oświadczeniu są prawdziwe.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Załączniki: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25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51"/>
        <w:tblGridChange w:id="0">
          <w:tblGrid>
            <w:gridCol w:w="4251"/>
          </w:tblGrid>
        </w:tblGridChange>
      </w:tblGrid>
      <w:tr>
        <w:trPr>
          <w:cantSplit w:val="0"/>
          <w:trHeight w:val="15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5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……………………………………….…………………………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(rodzic/opiekun prawny składający wniosek)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536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536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536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536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……………………………….…………………………………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536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(data, miejscowość, podpis)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536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3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3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3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3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3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3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3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3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3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3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3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3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3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3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3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3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Zasady przetwarzania danych osobowych w Programie Polska Cyfrowa 2014-2020 (POPC 2014-2020)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Ze względu na to, że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Minister Finansów, Funduszy i Polityki Regionalnej - jako Instytucja Zarządzająca POPC 2014-2020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określa: jakie dane osobowe, w jaki sposób i w jakim celu będą przetwarzane w związku z realizacją Programu,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pełni on rolę administratora danych osobowych przetwarzanych w związku z realizacją POPC 2014-2020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 rozumieniu RODO  [Rozporządzenie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z dnia 27 kwietnia 2016 r. (Dz. Urz. UE. L Nr 119, str. 1).].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Przy czym jest on administratorem zarówno wobec danych osobowych, które samodzielnie pozyskał, jak i wobec danych osobowych pozyskanych przez inne podmioty zaangażowane w realizację Programu (tj. przez innych administratorów, którzy w tym przypadku pełnią dodatkowo funkcję podmiotów przetwarzających dane osobowe [Podmiotami przetwarzającymi są: Instytucja Pośrednicząca POPC 2014-2020, beneficjenci oraz inne podmioty zaangażowane w realizację POPC 2014-2020, którym Minister (lub inny upoważniony podmiot) powierzył przetwarzanie danych osobowych w ramach POPC 2014-2020]).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Minister Finansów, Funduszy i Polityki Regionalnej jest także administratorem danych osobowych, które przetwarza jako beneficjent projektów współfinansowanych ze środków POPC 2014-2020.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Minister Finansów, Funduszy i Polityki Regionalnej jest również administratorem danych zgromadzonych w zarządzanym przez niego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Centralnym Systemie Teleinformatycznym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wspierającym realizację POPC 2014-2020.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I. Cel przetwarzania danych osobowych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Minister Finansów, Funduszy i Polityki Regionalnej przetwarza dane osobowe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celu realizacji zadań przypisanych Instytucji Zarządzającej POPC 2014-2020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w zakresie w jakim jest to niezbędne dla realizacji tego celu. Minister Finansów, Funduszy i Polityki Regionalnej przetwarza dane osobowe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 szczególności w celach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udzielania wsparcia beneficjentom ubiegającym się o dofinansowanie i realizującym projekty,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potwierdzania kwalifikowalności wydatków,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wnioskowania o płatności do Komisji Europejskiej,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raportowania o nieprawidłowościach,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ewaluacji,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monitoringu,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kontroli,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audytu,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sprawozdawczości oraz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działań informacyjno-promocyjnych.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II. Podstawy prawne przetwarzania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Przetwarzanie danych osobowych w związku z realizacją POPC 2014-2020 odbywa się zgodnie z RODO.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Podstawą prawną przetwarzania danych jest konieczność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realizacji obowiązków spoczywających na Ministrze Finansów, Funduszy i Polityki Regionalnej - jako na Instytucji Zarządzającej - na podstawie przepisów prawa europejskiego i krajowego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(art. 6 ust. 1 lit. c RODO).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Obowiązki te wynikają m.in. z przepisów ustawy z dnia 11 lipca 2014 r. o zasadach realizacji programów w zakresie polityki spójności finansowanych w perspektywie finansowej 2014-2020 oraz przepisów prawa europejskiego: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rozporządzenia Parlamentu Europejskiego i Rady nr 1303/2013 z dnia 17 grudnia 2013 r. ustanawiającego wspólne przepisy dotyczące Europejskiego Funduszu Rozwoju Regionalnego, Europejskiego Funduszu Społecznego, Funduszu Spójności, Europejskiego Funduszu Rolnego na rzecz Rozwoju Obszarów Wiejskich oraz Europejskiego Funduszu Morskiego i Rybackiego, oraz ustanawiającego przepisy ogólne dotyczące Europejskiego Funduszu Rozwoju Regionalnego, Europejskiego Funduszu Społecznego, Funduszu Spójności i Europejskiego Funduszu Morskiego i Rybackiego oraz uchylającego Rozporządzenie Rady (WE) nr 1083/2006,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rozporządzenia wykonawczego Komisji (UE) nr 1011/2014 z dnia 22 września 2014 r. ustanawiającego szczegółowe przepisy wykonawcze do rozporządzenia Parlamentu Europejskiego i Rady (UE) nr 1303/2013 w odniesieniu do wzorów służących do przekazywania Komisji określonych informacji oraz szczegółowe przepisy dotyczące wymiany informacji między beneficjentami a instytucjami zarządzającymi, certyfikującymi, audytowymi i pośredniczącymi.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Podstawą przetwarzania danych osobowych przez Ministra są również: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konieczność realizacji umowy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której stroną jest osoba, której dane dotyczą (art. 6 ust. 1 lit. b RODO) - podstawa ta ma zastosowanie m. in.  do danych osobowych osób prowadzących samodzielną działalność gospodarczą, z którymi Minister zawarł umowy w celu realizacji POPC 2014-2020,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wykonywanie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zadań realizowanych w interesie publicznym lub w ramach sprawowania władzy publicznej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powierzonej Ministrowi (art. 6 ust. 1 lit e RODO) - podstawa ta ma zastosowanie m. in. do organizowanych przez Ministra konkursów i akcji promocyjnych dotyczących Programu,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uzasadniony interes prawny Ministra Funduszy i Polityki Regionalnej (art. 6 ust. 1 lit f RODO) – podstawa ta ma zastosowanie m.in. do danych osobowych przetwarzanych w związku </w:t>
        <w:br w:type="textWrapping"/>
        <w:t xml:space="preserve">z realizacją umów w ramach Funduszy Europejskich.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ramach POPC 2014-2020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działaniu 3.1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Działania szkoleniowe na rzecz rozwoju kompetencji cyfrowych przetwarzane są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dane szczególnej kategorii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(dane o niepełnosprawności). Podstawą prawną ich przetwarzania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jest wyraźna zgoda osoby, której dane dotyczą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(art. 9 ust. 2 lit a RODO)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III. Rodzaje przetwarzanych danych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Minister Finansów, Funduszy i Polityki Regionalnej w celu realizacji POPC 2014-2020 przetwarza dane osobowe m. in.: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pracowników, wolontariuszy, praktykantów i stażystów reprezentujących lub wykonujących zadania na rzecz podmiotów zaangażowanych w obsługę i realizację POPC 2014-2020,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osób wskazanych do kontaktu, osób upoważnionych do podejmowania wiążących decyzji oraz innych osób wykonujących zadania na rzecz wnioskodawców, beneficjentów i partnerów,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uczestników szkoleń, konkursów, konferencji, komitetów monitorujących, grup roboczych, grup sterujących oraz spotkań informacyjnych lub promocyjnych organizowanych w ramach POPC 2014-2020,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kandydatów na ekspertów oraz ekspertów zaangażowanych w proces wyboru projektów do dofinansowania lub wykonujących zadania związane z realizacją praw i obowiązków właściwych instytucji, wynikających z zawartych umów o dofinansowanie projektów,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osób, których dane będą przetwarzane w związku z badaniem kwalifikowalności środków w projekcie, w tym w szczególności: personelu projektu, uczestników komisji przetargowych, oferentów i wykonawców zamówień publicznych, osób świadczących usługi na podstawie umów cywilnoprawnych.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Wśród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rodzajów danych osobowych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przetwarzanych przez Ministra można wymienić: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dane identyfikacyjne, w szczególności: imię, nazwisko, miejsce zatrudnienia/formę prowadzenia działalności gospodarczej, stanowisko; w niektórych przypadkach także nr PESEL/NIP/REGON,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dane dotyczące stosunku pracy, w szczególności otrzymywane wynagrodzenie oraz wymiar czasu pracy,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dane kontaktowe, które obejmują w szczególności adres e-mail, nr telefonu, nr fax, adres do korespondencji,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dane o charakterze finansowym, w szczególności nr rachunku bankowego, kwotę przyznanych środków, informacje dotyczące nieruchomości (nr działki, nr księgi wieczystej, nr przyłącza gazowego), kwotę wynagrodzenia,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dane zbierane w celu realizacji obowiązków sprawozdawczych do których realizacji zobowiązane są państwa członkowskie, obejmujące w szczególności: płeć, wiek w chwili przystąpienia do projektu, wykształcenie, wykonywany zawód, narodowość, informacje </w:t>
        <w:br w:type="textWrapping"/>
        <w:t xml:space="preserve">o niepełnosprawności.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Dane pozyskiwane są bezpośrednio od osób, których dane dotyczą, albo od instytucji i podmiotów zaangażowanych w realizację programów operacyjnych, w szczególności wnioskodawców, beneficjentów i partnerów.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przypadku, gdy dane pozyskiwanie są bezpośrednio od osób, których dane dotyczą, podanie danych jest dobrowolne. Odmowa podania danych jest jednak równoznaczna z brakiem możliwości podjęcia stosownych działań, np. ubiegania się o środki w ramach POPC 2014-2020.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IV. Okres przechowywania danych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Dane osobowe będą przechowywane przez okres wskazany w art. 140 ust. 1 rozporządzenia Parlamentu Europejskiego i Rady (UE) nr 1303/2013 z dnia 17 grudnia 2013 r. oraz jednocześnie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przez czas nie krótszy niż 10 lat od dnia przyznania ostatniej pomocy w ramach POPC 2014-2020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z równoczesnym uwzględnieniem przepisów ustawy z dnia 14 lipca 1983 r. o narodowym zasobie archiwalnym i archiwach.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niektórych przypadkach, np. prowadzenia kontroli u Ministra przez organy Unii Europejskiej, okres ten może zostać wydłużony.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V. Odbiorcy danych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Odbiorcami danych osobowych mogą być: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podmioty, którym Instytucja Zarządzająca POPC 2014-2020 powierzyła wykonywanie zadań związanych z realizacją Programu, w tym w szczególności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Instytucja Pośrednicząca POPC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  <w:br w:type="textWrapping"/>
        <w:t xml:space="preserve">a także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eksperci, podmioty prowadzące audyty, kontrole, szkolenia i ewaluacje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instytucje, organy i agencje Unii Europejskiej (UE)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 także inne podmioty, którym UE powierzyła wykonywanie zadań związanych z wdrażaniem POPC 2014-2020,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podmioty świadczące na rzecz Ministra usługi związane z obsługą i rozwojem systemów teleinformatycznych oraz zapewnieniem łączności, w szczególności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dostawcy rozwiązań IT </w:t>
        <w:br w:type="textWrapping"/>
        <w:t xml:space="preserve">i  operatorzy telekomunikacyjni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VI. Prawa osoby, której dane dotyczą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Osobom, których dane przetwarzane są w związku z realizacją POPC 2014-2020 przysługują następujące prawa: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prawo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dostępu do danych osobowych i ich sprostowania.</w:t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Realizując te prawo, osoba której dane dotyczą może zwrócić się do Ministra z pytanie m.in. </w:t>
        <w:br w:type="textWrapping"/>
        <w:t xml:space="preserve">o to czy Minister przetwarza jej dane osobowe, jakie dane osobowe przetwarza i skąd je pozyskał, jaki jest cel przetwarzania i jego podstawa prawna  oraz jak długo dane te będą przetwarzane. </w:t>
        <w:br w:type="textWrapping"/>
        <w:t xml:space="preserve">W przypadku, gdy przetwarzane dane okażą się nieaktualne, osoba, której dane dotyczą może zwrócić się do Ministra z wnioskiem o ich aktualizację;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prawo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usunięcia lub ograniczenia ich przetwarzania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jeżeli spełnione są przesłanki określone w art. 17 i 18 RODO.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Żądanie usunięcia danych osobowych realizowane jest w szczególności gdy dalsze przetwarzanie danych nie jest już niezbędne do realizacji celu Ministra lub dane osobowe były przetwarzane niezgodnie z prawem. Szczegółowe warunki korzystania z tego prawa określa art. 17 RODO.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Ograniczenie przetwarzania danych osobowych powoduje, że Minister może jedynie przechowywać dane osobowe. Minister nie może przekazywać tych danych innym podmiotom, modyfikować ich ani usuwać.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Ograniczanie przetwarzania danych osobowych ma charakter czasowy i trwa do momentu dokonania przez Ministra oceny, czy dane osobowe są prawidłowe, przetwarzane zgodnie </w:t>
        <w:br w:type="textWrapping"/>
        <w:t xml:space="preserve">z prawem oraz niezbędne do realizacji celu przetwarzania.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Ograniczenie przetwarzania danych osobowych następuje także w przypadku wniesienia sprzeciwu wobec przetwarzania danych – do czasu rozpatrzenia przez Ministra tego sprzeciwu;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prawo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wniesienia skargi do Prezesa Urzędu Ochrony Danych Osobowych;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prawo do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cofnięcia zgody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w każdym momencie - w przypadku, gdy podstawą przetwarzania danych jest zgoda (art. 9 ust. 2 lit a RODO). Cofnięcie zgody nie spowoduje, że dotychczasowe przetwarzanie danych zostanie uznane za niezgodne z prawem;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prawo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otrzymania danych osobowych w ustrukturyzowanym powszechnie używanym formacie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przenoszenia tych danych do innych administratorów lub żądania, o ile jest to technicznie możliwe, przesłania ich przez administratora innemu administratorowi - </w:t>
        <w:br w:type="textWrapping"/>
        <w:t xml:space="preserve">w przypadku, gdy podstawą przetwarzania danych jest zgoda lub realizacja umowy z osobą, której dane dotyczą (art. 6 ust. 1 lit b RODO);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prawo wniesienia sprzeciwu wobec przetwarzania danych osobowych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w przypadku, gdy podstawą przetwarzania danych jest realizacja zadań publicznych administratora lub jego prawnie uzasadnionych interesów (art. 6 ust. 1 lit e lub f RODO). Wniesienie sprzeciwu powoduje zaprzestanie przetwarzania danych osobowych przez Ministra, chyba że wykaże on, istnienie ważnych prawnie uzasadnionych podstaw do przetwarzania, nadrzędnych wobec interesów, praw i wolności osoby, której dane dotyczą, lub podstaw do ustalenia, dochodzenia lub obrony roszczeń. 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VII. Zautomatyzowane podejmowanie decyzji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Dane nie podlegają procesowi zautomatyzowanego podejmowania decyzji.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VIII. Kontakt z Inspektorem Ochrony Danych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Ministerstwo Funduszy i Polityki Regionalnej ma swoją siedzibę pod adresem: ul. Wspólna 2/4, 00-926 Warszawa.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przypadku pytań, kontakt z Inspektorem Ochrony Danych MFiPR jest możliwy: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 adresem: ul. Wspólna 2/4, 00-926 Warszawa,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 adresem poczty elektronicznej: 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IOD@mfipr.gov.pl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134" w:left="1417" w:right="1274" w:header="142" w:footer="14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5758815" cy="68707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8815" cy="6870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W razie posiadania dokumentów potwierdzających dany fakt zatrudnienia w danych ppgr, należy dołączyć go do niniejszego oświadczenia, (wymóg nieobligatoryjny).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160" w:before="0" w:line="259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4662805" cy="67437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62805" cy="6743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3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mailto:IOD@miir.gov.pl" TargetMode="External"/><Relationship Id="rId8" Type="http://schemas.openxmlformats.org/officeDocument/2006/relationships/header" Target="header3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